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5C56" w14:textId="123E92BC" w:rsidR="004647C6" w:rsidRPr="00541165" w:rsidRDefault="004647C6" w:rsidP="004647C6">
      <w:pPr>
        <w:spacing w:before="140" w:after="140"/>
        <w:jc w:val="center"/>
        <w:rPr>
          <w:b/>
          <w:bCs/>
          <w:color w:val="000000" w:themeColor="text1"/>
          <w:sz w:val="28"/>
          <w:szCs w:val="28"/>
          <w:lang w:val="nl-NL"/>
        </w:rPr>
      </w:pPr>
      <w:r w:rsidRPr="00541165">
        <w:rPr>
          <w:b/>
          <w:bCs/>
          <w:color w:val="000000" w:themeColor="text1"/>
          <w:sz w:val="28"/>
          <w:szCs w:val="28"/>
          <w:lang w:val="nl-NL"/>
        </w:rPr>
        <w:t>ĐỀ TÀI KHOA HỌC CÔNG NGHỆ</w:t>
      </w:r>
    </w:p>
    <w:p w14:paraId="16D1C79B" w14:textId="2169ED5F" w:rsidR="00AB1F15" w:rsidRPr="00541165" w:rsidRDefault="00A8593E" w:rsidP="00B06933">
      <w:pPr>
        <w:spacing w:before="140" w:after="140"/>
        <w:jc w:val="center"/>
        <w:rPr>
          <w:b/>
          <w:bCs/>
          <w:color w:val="000000" w:themeColor="text1"/>
          <w:sz w:val="28"/>
          <w:szCs w:val="28"/>
          <w:lang w:val="nl-NL"/>
        </w:rPr>
      </w:pPr>
      <w:r w:rsidRPr="00541165">
        <w:rPr>
          <w:b/>
          <w:bCs/>
          <w:color w:val="000000" w:themeColor="text1"/>
          <w:sz w:val="28"/>
          <w:szCs w:val="28"/>
        </w:rPr>
        <w:t>“</w:t>
      </w:r>
      <w:r w:rsidR="00453F0F" w:rsidRPr="00453F0F">
        <w:rPr>
          <w:b/>
          <w:bCs/>
          <w:color w:val="000000" w:themeColor="text1"/>
          <w:sz w:val="28"/>
          <w:szCs w:val="28"/>
        </w:rPr>
        <w:t>Nghiên cứu thiết kế, chế tạo thiết bị băng tải đá phục vụ công tác cứu chữa, khắc phục hậu quả thiên tai</w:t>
      </w:r>
      <w:r w:rsidRPr="00541165">
        <w:rPr>
          <w:b/>
          <w:bCs/>
          <w:color w:val="000000" w:themeColor="text1"/>
          <w:sz w:val="28"/>
          <w:szCs w:val="28"/>
        </w:rPr>
        <w:t>”</w:t>
      </w:r>
    </w:p>
    <w:p w14:paraId="39FE32EA" w14:textId="77777777" w:rsidR="00985427" w:rsidRPr="00541165" w:rsidRDefault="00985427" w:rsidP="00B06933">
      <w:pPr>
        <w:spacing w:before="140" w:after="140"/>
        <w:jc w:val="center"/>
        <w:rPr>
          <w:b/>
          <w:bCs/>
          <w:color w:val="000000" w:themeColor="text1"/>
          <w:sz w:val="28"/>
          <w:szCs w:val="28"/>
          <w:lang w:val="nl-NL"/>
        </w:rPr>
      </w:pPr>
    </w:p>
    <w:p w14:paraId="3507BDA6" w14:textId="16B46255" w:rsidR="009A2E3D" w:rsidRPr="00541165" w:rsidRDefault="009A2E3D" w:rsidP="00D408E4">
      <w:pPr>
        <w:spacing w:before="140" w:after="140" w:line="320" w:lineRule="exact"/>
        <w:ind w:firstLine="567"/>
        <w:jc w:val="center"/>
        <w:rPr>
          <w:color w:val="000000" w:themeColor="text1"/>
          <w:sz w:val="28"/>
          <w:szCs w:val="28"/>
          <w:lang w:val="nl-NL"/>
        </w:rPr>
      </w:pPr>
      <w:r w:rsidRPr="00541165">
        <w:rPr>
          <w:b/>
          <w:bCs/>
          <w:color w:val="000000" w:themeColor="text1"/>
          <w:sz w:val="28"/>
          <w:szCs w:val="28"/>
          <w:lang w:val="nl-NL"/>
        </w:rPr>
        <w:t>Đơn vị chủ trì</w:t>
      </w:r>
      <w:r w:rsidRPr="00541165">
        <w:rPr>
          <w:color w:val="000000" w:themeColor="text1"/>
          <w:sz w:val="28"/>
          <w:szCs w:val="28"/>
          <w:lang w:val="nl-NL"/>
        </w:rPr>
        <w:t>:</w:t>
      </w:r>
      <w:r w:rsidR="008539E5">
        <w:rPr>
          <w:color w:val="000000" w:themeColor="text1"/>
          <w:sz w:val="28"/>
          <w:szCs w:val="28"/>
          <w:lang w:val="nl-NL"/>
        </w:rPr>
        <w:t xml:space="preserve"> </w:t>
      </w:r>
      <w:r w:rsidR="00453F0F">
        <w:rPr>
          <w:color w:val="000000" w:themeColor="text1"/>
          <w:sz w:val="28"/>
          <w:szCs w:val="28"/>
          <w:lang w:val="nl-NL"/>
        </w:rPr>
        <w:t xml:space="preserve">Công ty </w:t>
      </w:r>
      <w:r w:rsidR="008539E5">
        <w:rPr>
          <w:color w:val="000000" w:themeColor="text1"/>
          <w:sz w:val="28"/>
          <w:szCs w:val="28"/>
          <w:lang w:val="nl-NL"/>
        </w:rPr>
        <w:t>C</w:t>
      </w:r>
      <w:r w:rsidR="00453F0F">
        <w:rPr>
          <w:color w:val="000000" w:themeColor="text1"/>
          <w:sz w:val="28"/>
          <w:szCs w:val="28"/>
          <w:lang w:val="nl-NL"/>
        </w:rPr>
        <w:t>ổ phần Xe lửa Gia Lâm</w:t>
      </w:r>
    </w:p>
    <w:p w14:paraId="020FD3A0" w14:textId="3A9B9B73" w:rsidR="009A2E3D" w:rsidRPr="00541165" w:rsidRDefault="009A2E3D" w:rsidP="00D408E4">
      <w:pPr>
        <w:spacing w:before="140" w:after="140" w:line="320" w:lineRule="exact"/>
        <w:ind w:firstLine="567"/>
        <w:jc w:val="center"/>
        <w:rPr>
          <w:color w:val="000000" w:themeColor="text1"/>
          <w:sz w:val="28"/>
          <w:szCs w:val="28"/>
          <w:lang w:val="nl-NL"/>
        </w:rPr>
      </w:pPr>
      <w:r w:rsidRPr="00541165">
        <w:rPr>
          <w:b/>
          <w:bCs/>
          <w:color w:val="000000" w:themeColor="text1"/>
          <w:sz w:val="28"/>
          <w:szCs w:val="28"/>
          <w:lang w:val="nl-NL"/>
        </w:rPr>
        <w:t xml:space="preserve">Chủ </w:t>
      </w:r>
      <w:r w:rsidR="00C850CA" w:rsidRPr="00541165">
        <w:rPr>
          <w:b/>
          <w:bCs/>
          <w:color w:val="000000" w:themeColor="text1"/>
          <w:sz w:val="28"/>
          <w:szCs w:val="28"/>
          <w:lang w:val="nl-NL"/>
        </w:rPr>
        <w:t>n</w:t>
      </w:r>
      <w:r w:rsidRPr="00541165">
        <w:rPr>
          <w:b/>
          <w:bCs/>
          <w:color w:val="000000" w:themeColor="text1"/>
          <w:sz w:val="28"/>
          <w:szCs w:val="28"/>
          <w:lang w:val="nl-NL"/>
        </w:rPr>
        <w:t>hiệm</w:t>
      </w:r>
      <w:r w:rsidR="00C850CA" w:rsidRPr="00541165">
        <w:rPr>
          <w:b/>
          <w:bCs/>
          <w:color w:val="000000" w:themeColor="text1"/>
          <w:sz w:val="28"/>
          <w:szCs w:val="28"/>
          <w:lang w:val="nl-NL"/>
        </w:rPr>
        <w:t xml:space="preserve"> đề tài</w:t>
      </w:r>
      <w:r w:rsidRPr="00541165">
        <w:rPr>
          <w:color w:val="000000" w:themeColor="text1"/>
          <w:sz w:val="28"/>
          <w:szCs w:val="28"/>
          <w:lang w:val="nl-NL"/>
        </w:rPr>
        <w:t>:</w:t>
      </w:r>
      <w:r w:rsidR="00C850CA" w:rsidRPr="00541165">
        <w:rPr>
          <w:color w:val="000000" w:themeColor="text1"/>
          <w:sz w:val="28"/>
          <w:szCs w:val="28"/>
          <w:lang w:val="nl-NL"/>
        </w:rPr>
        <w:t xml:space="preserve"> </w:t>
      </w:r>
      <w:r w:rsidR="00453F0F">
        <w:rPr>
          <w:color w:val="000000" w:themeColor="text1"/>
          <w:sz w:val="28"/>
          <w:szCs w:val="28"/>
          <w:lang w:val="nl-NL"/>
        </w:rPr>
        <w:t>Ths.Nguyễn Quốc Vượng</w:t>
      </w:r>
    </w:p>
    <w:p w14:paraId="73D1B024" w14:textId="77777777" w:rsidR="0051261B" w:rsidRPr="00541165" w:rsidRDefault="0051261B" w:rsidP="0051261B">
      <w:pPr>
        <w:pStyle w:val="ListParagraph"/>
        <w:spacing w:before="140" w:after="140" w:line="320" w:lineRule="exact"/>
        <w:ind w:left="0" w:firstLine="567"/>
        <w:jc w:val="both"/>
        <w:rPr>
          <w:bCs/>
          <w:color w:val="000000" w:themeColor="text1"/>
          <w:sz w:val="28"/>
          <w:szCs w:val="28"/>
        </w:rPr>
      </w:pPr>
    </w:p>
    <w:p w14:paraId="707C1281" w14:textId="0C26D97B" w:rsidR="001051FD" w:rsidRPr="00541165" w:rsidRDefault="00D408E4" w:rsidP="001A40E7">
      <w:pPr>
        <w:pStyle w:val="ListParagraph"/>
        <w:spacing w:before="60" w:after="60" w:line="288" w:lineRule="auto"/>
        <w:ind w:left="0" w:firstLine="567"/>
        <w:jc w:val="both"/>
        <w:rPr>
          <w:b/>
          <w:bCs/>
          <w:color w:val="000000" w:themeColor="text1"/>
          <w:sz w:val="28"/>
          <w:szCs w:val="28"/>
        </w:rPr>
      </w:pPr>
      <w:r w:rsidRPr="00541165">
        <w:rPr>
          <w:bCs/>
          <w:color w:val="000000" w:themeColor="text1"/>
          <w:sz w:val="28"/>
          <w:szCs w:val="28"/>
        </w:rPr>
        <w:t>Năm 202</w:t>
      </w:r>
      <w:r w:rsidR="00A8593E" w:rsidRPr="00541165">
        <w:rPr>
          <w:bCs/>
          <w:color w:val="000000" w:themeColor="text1"/>
          <w:sz w:val="28"/>
          <w:szCs w:val="28"/>
        </w:rPr>
        <w:t>6</w:t>
      </w:r>
      <w:r w:rsidRPr="00541165">
        <w:rPr>
          <w:bCs/>
          <w:color w:val="000000" w:themeColor="text1"/>
          <w:sz w:val="28"/>
          <w:szCs w:val="28"/>
        </w:rPr>
        <w:t xml:space="preserve">, </w:t>
      </w:r>
      <w:r w:rsidR="00453F0F">
        <w:rPr>
          <w:bCs/>
          <w:color w:val="000000" w:themeColor="text1"/>
          <w:sz w:val="28"/>
          <w:szCs w:val="28"/>
        </w:rPr>
        <w:t xml:space="preserve">Công ty </w:t>
      </w:r>
      <w:r w:rsidR="00886D61">
        <w:rPr>
          <w:bCs/>
          <w:color w:val="000000" w:themeColor="text1"/>
          <w:sz w:val="28"/>
          <w:szCs w:val="28"/>
        </w:rPr>
        <w:t>C</w:t>
      </w:r>
      <w:r w:rsidR="00453F0F">
        <w:rPr>
          <w:bCs/>
          <w:color w:val="000000" w:themeColor="text1"/>
          <w:sz w:val="28"/>
          <w:szCs w:val="28"/>
        </w:rPr>
        <w:t>ổ phần Xe lửa Gia Lâm</w:t>
      </w:r>
      <w:r w:rsidRPr="00541165">
        <w:rPr>
          <w:bCs/>
          <w:color w:val="000000" w:themeColor="text1"/>
          <w:sz w:val="28"/>
          <w:szCs w:val="28"/>
        </w:rPr>
        <w:t xml:space="preserve"> đã nghiên cứu thực hiện thành công đề tài KHCN cấp Tổng công ty ĐSVN </w:t>
      </w:r>
      <w:r w:rsidRPr="00541165">
        <w:rPr>
          <w:b/>
          <w:bCs/>
          <w:color w:val="000000" w:themeColor="text1"/>
          <w:sz w:val="28"/>
          <w:szCs w:val="28"/>
        </w:rPr>
        <w:t>“</w:t>
      </w:r>
      <w:r w:rsidR="00442371" w:rsidRPr="00442371">
        <w:rPr>
          <w:b/>
          <w:bCs/>
          <w:color w:val="000000" w:themeColor="text1"/>
          <w:sz w:val="28"/>
          <w:szCs w:val="28"/>
        </w:rPr>
        <w:t>Nghiên cứu thiết kế, chế tạo thiết bị băng tải đá phục vụ công tác cứu chữa, khắc phục hậu quả thiên tai</w:t>
      </w:r>
      <w:r w:rsidRPr="00541165">
        <w:rPr>
          <w:b/>
          <w:bCs/>
          <w:color w:val="000000" w:themeColor="text1"/>
          <w:sz w:val="28"/>
          <w:szCs w:val="28"/>
        </w:rPr>
        <w:t xml:space="preserve">”. </w:t>
      </w:r>
      <w:r w:rsidRPr="00541165">
        <w:rPr>
          <w:bCs/>
          <w:color w:val="000000" w:themeColor="text1"/>
          <w:sz w:val="28"/>
          <w:szCs w:val="28"/>
        </w:rPr>
        <w:t xml:space="preserve">Đề tài đã được Hội đồng KHCN Tổng công ty nghiệm thu đánh giá kết quả xếp loại: </w:t>
      </w:r>
      <w:r w:rsidR="00555DC3">
        <w:rPr>
          <w:b/>
          <w:bCs/>
          <w:color w:val="000000" w:themeColor="text1"/>
          <w:sz w:val="28"/>
          <w:szCs w:val="28"/>
        </w:rPr>
        <w:t>Xuất sắc</w:t>
      </w:r>
      <w:r w:rsidRPr="00541165">
        <w:rPr>
          <w:b/>
          <w:bCs/>
          <w:color w:val="000000" w:themeColor="text1"/>
          <w:sz w:val="28"/>
          <w:szCs w:val="28"/>
        </w:rPr>
        <w:t>.</w:t>
      </w:r>
    </w:p>
    <w:p w14:paraId="7041CFA0" w14:textId="22FFE0EF" w:rsidR="009A2E3D" w:rsidRPr="00541165" w:rsidRDefault="0051261B" w:rsidP="00BD7451">
      <w:pPr>
        <w:pStyle w:val="ListParagraph"/>
        <w:spacing w:before="200" w:after="60" w:line="288" w:lineRule="auto"/>
        <w:ind w:left="0" w:firstLine="567"/>
        <w:jc w:val="both"/>
        <w:rPr>
          <w:b/>
          <w:bCs/>
          <w:color w:val="000000" w:themeColor="text1"/>
          <w:sz w:val="28"/>
          <w:szCs w:val="28"/>
        </w:rPr>
      </w:pPr>
      <w:r w:rsidRPr="00541165">
        <w:rPr>
          <w:b/>
          <w:bCs/>
          <w:color w:val="000000" w:themeColor="text1"/>
          <w:sz w:val="28"/>
          <w:szCs w:val="28"/>
        </w:rPr>
        <w:t>1. Sự cần thiết, tính cấp bách và thực tiễn của đề tài</w:t>
      </w:r>
    </w:p>
    <w:p w14:paraId="59E047FC" w14:textId="77777777" w:rsidR="00442371" w:rsidRPr="00442371" w:rsidRDefault="00442371" w:rsidP="00BD7451">
      <w:pPr>
        <w:spacing w:before="100" w:after="100" w:line="288" w:lineRule="auto"/>
        <w:ind w:firstLine="567"/>
        <w:jc w:val="both"/>
        <w:rPr>
          <w:rFonts w:eastAsia="Times New Roman" w:cs="Times New Roman"/>
          <w:color w:val="000000" w:themeColor="text1"/>
          <w:kern w:val="0"/>
          <w:sz w:val="28"/>
          <w:szCs w:val="28"/>
          <w14:ligatures w14:val="none"/>
        </w:rPr>
      </w:pPr>
      <w:r w:rsidRPr="00442371">
        <w:rPr>
          <w:rFonts w:eastAsia="Times New Roman" w:cs="Times New Roman"/>
          <w:color w:val="000000" w:themeColor="text1"/>
          <w:kern w:val="0"/>
          <w:sz w:val="28"/>
          <w:szCs w:val="28"/>
          <w14:ligatures w14:val="none"/>
        </w:rPr>
        <w:t xml:space="preserve">Trong những năm gần đây, tình hình thiên tai, sạt lở, trôi nền đường sắt diễn biến phức tạp, gây ảnh hưởng lớn đến hoạt động vận tải đường sắt. Tại nhiều vị trí có địa hình hiểm trở, bình diện hẹp hoặc nền đường bị biến dạng, các phương tiện cơ giới thông thường khó tiếp cận, dẫn đến công tác cứu chữa chủ yếu phải thực hiện thủ công, tốn nhiều nhân lực và tiềm ẩn nguy cơ mất an toàn lao động. </w:t>
      </w:r>
    </w:p>
    <w:p w14:paraId="0C3686F6" w14:textId="77777777" w:rsidR="00442371" w:rsidRPr="00442371" w:rsidRDefault="00442371" w:rsidP="00BD7451">
      <w:pPr>
        <w:spacing w:before="100" w:after="100" w:line="288" w:lineRule="auto"/>
        <w:ind w:firstLine="567"/>
        <w:jc w:val="both"/>
        <w:rPr>
          <w:rFonts w:eastAsia="Times New Roman" w:cs="Times New Roman"/>
          <w:color w:val="000000" w:themeColor="text1"/>
          <w:kern w:val="0"/>
          <w:sz w:val="28"/>
          <w:szCs w:val="28"/>
          <w14:ligatures w14:val="none"/>
        </w:rPr>
      </w:pPr>
      <w:r w:rsidRPr="00442371">
        <w:rPr>
          <w:rFonts w:eastAsia="Times New Roman" w:cs="Times New Roman"/>
          <w:color w:val="000000" w:themeColor="text1"/>
          <w:kern w:val="0"/>
          <w:sz w:val="28"/>
          <w:szCs w:val="28"/>
          <w14:ligatures w14:val="none"/>
        </w:rPr>
        <w:t>Xuất phát từ yêu cầu thực tiễn đó, việc nghiên cứu, thiết kế và chế tạo thiết bị băng tải đá di động phục vụ vận chuyển vật liệu cứu chữa, khắc phục hậu quả thiên tai là hết sức cần thiết. Thiết bị giúp nâng cao tính cơ động, hỗ trợ thi công tại hiện trường, góp phần rút ngắn thời gian khôi phục kết cấu hạ tầng và nhanh chóng thông tuyến đường sắt.</w:t>
      </w:r>
    </w:p>
    <w:p w14:paraId="77E2DB77" w14:textId="48EEBFC7" w:rsidR="009A2E3D" w:rsidRPr="00541165" w:rsidRDefault="004647C6" w:rsidP="001A40E7">
      <w:pPr>
        <w:pStyle w:val="ListParagraph"/>
        <w:spacing w:before="60" w:after="60" w:line="288" w:lineRule="auto"/>
        <w:ind w:left="0" w:firstLine="567"/>
        <w:jc w:val="both"/>
        <w:rPr>
          <w:b/>
          <w:bCs/>
          <w:color w:val="000000" w:themeColor="text1"/>
          <w:sz w:val="28"/>
          <w:szCs w:val="28"/>
        </w:rPr>
      </w:pPr>
      <w:r w:rsidRPr="00541165">
        <w:rPr>
          <w:b/>
          <w:bCs/>
          <w:color w:val="000000" w:themeColor="text1"/>
          <w:sz w:val="28"/>
          <w:szCs w:val="28"/>
        </w:rPr>
        <w:t xml:space="preserve">2. </w:t>
      </w:r>
      <w:r w:rsidR="00B06933" w:rsidRPr="00541165">
        <w:rPr>
          <w:b/>
          <w:bCs/>
          <w:color w:val="000000" w:themeColor="text1"/>
          <w:sz w:val="28"/>
          <w:szCs w:val="28"/>
        </w:rPr>
        <w:t>Kết quả nghiên cứu</w:t>
      </w:r>
    </w:p>
    <w:p w14:paraId="00D78773" w14:textId="77777777" w:rsidR="00D56132" w:rsidRPr="00D56132" w:rsidRDefault="00D56132" w:rsidP="00BD7451">
      <w:pPr>
        <w:spacing w:before="100" w:after="100" w:line="288" w:lineRule="auto"/>
        <w:ind w:firstLine="567"/>
        <w:jc w:val="both"/>
        <w:rPr>
          <w:color w:val="000000" w:themeColor="text1"/>
          <w:sz w:val="28"/>
          <w:szCs w:val="28"/>
        </w:rPr>
      </w:pPr>
      <w:r w:rsidRPr="00D56132">
        <w:rPr>
          <w:color w:val="000000" w:themeColor="text1"/>
          <w:sz w:val="28"/>
          <w:szCs w:val="28"/>
        </w:rPr>
        <w:t xml:space="preserve">Đề tài đã chế tạo thành công 01 thiết bị băng tải đá di động phục vụ công tác cứu chữa, khắc phục sự cố nền đường do thiên tai gây ra. Thiết bị được thiết kế theo hướng gọn nhẹ, cơ động, có thể tháo lắp tại chỗ, thuận tiện trong quá trình vận chuyển và tổ chức thi công tại các khu vực khó tiếp cận. </w:t>
      </w:r>
    </w:p>
    <w:p w14:paraId="6774051E" w14:textId="77777777" w:rsidR="00D56132" w:rsidRPr="00D56132" w:rsidRDefault="00D56132" w:rsidP="00BD7451">
      <w:pPr>
        <w:spacing w:before="100" w:after="100" w:line="288" w:lineRule="auto"/>
        <w:ind w:firstLine="567"/>
        <w:jc w:val="both"/>
        <w:rPr>
          <w:color w:val="000000" w:themeColor="text1"/>
          <w:sz w:val="28"/>
          <w:szCs w:val="28"/>
        </w:rPr>
      </w:pPr>
      <w:r w:rsidRPr="00D56132">
        <w:rPr>
          <w:color w:val="000000" w:themeColor="text1"/>
          <w:sz w:val="28"/>
          <w:szCs w:val="28"/>
        </w:rPr>
        <w:t>Băng tải vận hành ổn định, an toàn, phù hợp với điều kiện thực tế của ngành đường sắt Việt Nam; đồng thời có thể ứng dụng trong công tác xếp dỡ, vận chuyển vật liệu phục vụ duy tu, sửa chữa thường xuyên kết cấu hạ tầng đường sắt. Đề tài cũng đã xây dựng đầy đủ hồ sơ kỹ thuật, bao gồm hồ sơ thiết kế, quy trình công nghệ chế tạo, hướng dẫn lắp đặt, vận hành và bảo trì thiết bị.</w:t>
      </w:r>
    </w:p>
    <w:p w14:paraId="1EB07F2A" w14:textId="77777777" w:rsidR="00BD7451" w:rsidRDefault="00BD7451">
      <w:pPr>
        <w:rPr>
          <w:color w:val="000000" w:themeColor="text1"/>
          <w:sz w:val="28"/>
          <w:szCs w:val="28"/>
        </w:rPr>
      </w:pPr>
      <w:r>
        <w:rPr>
          <w:color w:val="000000" w:themeColor="text1"/>
          <w:sz w:val="28"/>
          <w:szCs w:val="28"/>
        </w:rPr>
        <w:br w:type="page"/>
      </w:r>
    </w:p>
    <w:p w14:paraId="365346B7" w14:textId="5B170F3D" w:rsidR="00252CC0" w:rsidRDefault="00252CC0" w:rsidP="001A40E7">
      <w:pPr>
        <w:pStyle w:val="ListParagraph"/>
        <w:spacing w:before="60" w:after="60" w:line="288" w:lineRule="auto"/>
        <w:ind w:left="0" w:firstLine="567"/>
        <w:jc w:val="both"/>
        <w:rPr>
          <w:b/>
          <w:bCs/>
          <w:color w:val="000000" w:themeColor="text1"/>
          <w:sz w:val="28"/>
          <w:szCs w:val="28"/>
          <w:lang w:val="nl-NL"/>
        </w:rPr>
      </w:pPr>
      <w:r w:rsidRPr="00541165">
        <w:rPr>
          <w:color w:val="000000" w:themeColor="text1"/>
          <w:sz w:val="28"/>
          <w:szCs w:val="28"/>
        </w:rPr>
        <w:lastRenderedPageBreak/>
        <w:t xml:space="preserve">- </w:t>
      </w:r>
      <w:r w:rsidRPr="00541165">
        <w:rPr>
          <w:b/>
          <w:color w:val="000000" w:themeColor="text1"/>
          <w:sz w:val="28"/>
          <w:szCs w:val="28"/>
        </w:rPr>
        <w:t xml:space="preserve">Một số hình ảnh của </w:t>
      </w:r>
      <w:r w:rsidR="008E69EE">
        <w:rPr>
          <w:b/>
          <w:bCs/>
          <w:color w:val="000000" w:themeColor="text1"/>
          <w:sz w:val="28"/>
          <w:szCs w:val="28"/>
          <w:lang w:val="nl-NL"/>
        </w:rPr>
        <w:t>thiết bị băng tải đá</w:t>
      </w:r>
      <w:r w:rsidRPr="00541165">
        <w:rPr>
          <w:b/>
          <w:bCs/>
          <w:color w:val="000000" w:themeColor="text1"/>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4928" w14:paraId="1B034FA5" w14:textId="77777777" w:rsidTr="008C23B4">
        <w:trPr>
          <w:trHeight w:val="6118"/>
        </w:trPr>
        <w:tc>
          <w:tcPr>
            <w:tcW w:w="4531" w:type="dxa"/>
          </w:tcPr>
          <w:p w14:paraId="70C2382F" w14:textId="7B98F9F9" w:rsidR="00174928" w:rsidRDefault="00CF5D36" w:rsidP="001A40E7">
            <w:pPr>
              <w:pStyle w:val="ListParagraph"/>
              <w:spacing w:before="60" w:after="60" w:line="288" w:lineRule="auto"/>
              <w:ind w:left="0"/>
              <w:jc w:val="both"/>
              <w:rPr>
                <w:color w:val="000000" w:themeColor="text1"/>
                <w:sz w:val="28"/>
                <w:szCs w:val="28"/>
              </w:rPr>
            </w:pPr>
            <w:r w:rsidRPr="008D0BA5">
              <w:rPr>
                <w:noProof/>
              </w:rPr>
              <w:drawing>
                <wp:anchor distT="0" distB="0" distL="114300" distR="114300" simplePos="0" relativeHeight="251659264" behindDoc="0" locked="0" layoutInCell="1" allowOverlap="1" wp14:anchorId="36BACC4B" wp14:editId="660D7E62">
                  <wp:simplePos x="0" y="0"/>
                  <wp:positionH relativeFrom="column">
                    <wp:posOffset>24927</wp:posOffset>
                  </wp:positionH>
                  <wp:positionV relativeFrom="paragraph">
                    <wp:posOffset>146641</wp:posOffset>
                  </wp:positionV>
                  <wp:extent cx="2717800" cy="3811905"/>
                  <wp:effectExtent l="0" t="0" r="6350" b="0"/>
                  <wp:wrapTopAndBottom/>
                  <wp:docPr id="77964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45015" name=""/>
                          <pic:cNvPicPr/>
                        </pic:nvPicPr>
                        <pic:blipFill>
                          <a:blip r:embed="rId5">
                            <a:extLst>
                              <a:ext uri="{28A0092B-C50C-407E-A947-70E740481C1C}">
                                <a14:useLocalDpi xmlns:a14="http://schemas.microsoft.com/office/drawing/2010/main" val="0"/>
                              </a:ext>
                            </a:extLst>
                          </a:blip>
                          <a:stretch>
                            <a:fillRect/>
                          </a:stretch>
                        </pic:blipFill>
                        <pic:spPr>
                          <a:xfrm>
                            <a:off x="0" y="0"/>
                            <a:ext cx="2717800" cy="3811905"/>
                          </a:xfrm>
                          <a:prstGeom prst="rect">
                            <a:avLst/>
                          </a:prstGeom>
                        </pic:spPr>
                      </pic:pic>
                    </a:graphicData>
                  </a:graphic>
                  <wp14:sizeRelH relativeFrom="page">
                    <wp14:pctWidth>0</wp14:pctWidth>
                  </wp14:sizeRelH>
                  <wp14:sizeRelV relativeFrom="page">
                    <wp14:pctHeight>0</wp14:pctHeight>
                  </wp14:sizeRelV>
                </wp:anchor>
              </w:drawing>
            </w:r>
          </w:p>
        </w:tc>
        <w:tc>
          <w:tcPr>
            <w:tcW w:w="4531" w:type="dxa"/>
          </w:tcPr>
          <w:p w14:paraId="65F249BA" w14:textId="5E0B1B43" w:rsidR="00174928" w:rsidRDefault="008C23B4" w:rsidP="001A40E7">
            <w:pPr>
              <w:pStyle w:val="ListParagraph"/>
              <w:spacing w:before="60" w:after="60" w:line="288" w:lineRule="auto"/>
              <w:ind w:left="0"/>
              <w:jc w:val="both"/>
              <w:rPr>
                <w:color w:val="000000" w:themeColor="text1"/>
                <w:sz w:val="28"/>
                <w:szCs w:val="28"/>
              </w:rPr>
            </w:pPr>
            <w:r w:rsidRPr="008D0BA5">
              <w:rPr>
                <w:noProof/>
              </w:rPr>
              <w:drawing>
                <wp:anchor distT="0" distB="0" distL="114300" distR="114300" simplePos="0" relativeHeight="251661312" behindDoc="0" locked="0" layoutInCell="1" allowOverlap="1" wp14:anchorId="6B21BD4B" wp14:editId="5A347673">
                  <wp:simplePos x="0" y="0"/>
                  <wp:positionH relativeFrom="column">
                    <wp:posOffset>-22860</wp:posOffset>
                  </wp:positionH>
                  <wp:positionV relativeFrom="paragraph">
                    <wp:posOffset>147128</wp:posOffset>
                  </wp:positionV>
                  <wp:extent cx="2707005" cy="3754120"/>
                  <wp:effectExtent l="0" t="0" r="0" b="0"/>
                  <wp:wrapTopAndBottom/>
                  <wp:docPr id="152967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70301" name=""/>
                          <pic:cNvPicPr/>
                        </pic:nvPicPr>
                        <pic:blipFill>
                          <a:blip r:embed="rId6">
                            <a:extLst>
                              <a:ext uri="{28A0092B-C50C-407E-A947-70E740481C1C}">
                                <a14:useLocalDpi xmlns:a14="http://schemas.microsoft.com/office/drawing/2010/main" val="0"/>
                              </a:ext>
                            </a:extLst>
                          </a:blip>
                          <a:stretch>
                            <a:fillRect/>
                          </a:stretch>
                        </pic:blipFill>
                        <pic:spPr>
                          <a:xfrm>
                            <a:off x="0" y="0"/>
                            <a:ext cx="2707005" cy="3754120"/>
                          </a:xfrm>
                          <a:prstGeom prst="rect">
                            <a:avLst/>
                          </a:prstGeom>
                        </pic:spPr>
                      </pic:pic>
                    </a:graphicData>
                  </a:graphic>
                  <wp14:sizeRelH relativeFrom="margin">
                    <wp14:pctWidth>0</wp14:pctWidth>
                  </wp14:sizeRelH>
                  <wp14:sizeRelV relativeFrom="margin">
                    <wp14:pctHeight>0</wp14:pctHeight>
                  </wp14:sizeRelV>
                </wp:anchor>
              </w:drawing>
            </w:r>
          </w:p>
        </w:tc>
      </w:tr>
    </w:tbl>
    <w:p w14:paraId="442003CA" w14:textId="68E4372E" w:rsidR="00BD21DD" w:rsidRPr="00541165" w:rsidRDefault="004647C6" w:rsidP="001A40E7">
      <w:pPr>
        <w:spacing w:before="60" w:after="60" w:line="288" w:lineRule="auto"/>
        <w:ind w:firstLine="567"/>
        <w:jc w:val="both"/>
        <w:rPr>
          <w:b/>
          <w:bCs/>
          <w:color w:val="000000" w:themeColor="text1"/>
          <w:sz w:val="28"/>
          <w:szCs w:val="28"/>
        </w:rPr>
      </w:pPr>
      <w:r w:rsidRPr="00541165">
        <w:rPr>
          <w:b/>
          <w:bCs/>
          <w:color w:val="000000" w:themeColor="text1"/>
          <w:sz w:val="28"/>
          <w:szCs w:val="28"/>
        </w:rPr>
        <w:t xml:space="preserve">3. </w:t>
      </w:r>
      <w:r w:rsidR="00BD21DD" w:rsidRPr="00541165">
        <w:rPr>
          <w:b/>
          <w:bCs/>
          <w:color w:val="000000" w:themeColor="text1"/>
          <w:sz w:val="28"/>
          <w:szCs w:val="28"/>
        </w:rPr>
        <w:t>Khả năng ứng dụng và hiệu quả kinh tế</w:t>
      </w:r>
    </w:p>
    <w:p w14:paraId="00B7E664" w14:textId="77777777" w:rsidR="00D56132" w:rsidRPr="001A40E7" w:rsidRDefault="00D56132" w:rsidP="001A40E7">
      <w:pPr>
        <w:spacing w:before="60" w:after="60" w:line="288" w:lineRule="auto"/>
        <w:ind w:firstLine="567"/>
        <w:jc w:val="both"/>
        <w:rPr>
          <w:color w:val="000000" w:themeColor="text1"/>
          <w:sz w:val="28"/>
          <w:szCs w:val="28"/>
        </w:rPr>
      </w:pPr>
      <w:r w:rsidRPr="001A40E7">
        <w:rPr>
          <w:color w:val="000000" w:themeColor="text1"/>
          <w:sz w:val="28"/>
          <w:szCs w:val="28"/>
        </w:rPr>
        <w:t xml:space="preserve">Thiết bị băng tải đá có khả năng ứng dụng thực tế cao trong công tác cứu chữa các vị trí sạt lở, sụt lún, hố sụt hoặc trôi nền đường sắt, nơi các phương tiện cơ giới khó tiếp cận. Việc đưa thiết bị vào sử dụng góp phần cơ giới hóa khâu vận chuyển vật liệu, giảm đáng kể sức lao động thủ công, nâng cao mức độ an toàn cho người lao động và tăng hiệu quả thi công. </w:t>
      </w:r>
    </w:p>
    <w:p w14:paraId="2A0E3F74" w14:textId="542788D8" w:rsidR="00D56132" w:rsidRPr="001A40E7" w:rsidRDefault="00D56132" w:rsidP="001A40E7">
      <w:pPr>
        <w:spacing w:before="60" w:after="60" w:line="288" w:lineRule="auto"/>
        <w:ind w:firstLine="567"/>
        <w:jc w:val="both"/>
        <w:rPr>
          <w:color w:val="000000" w:themeColor="text1"/>
          <w:sz w:val="28"/>
          <w:szCs w:val="28"/>
        </w:rPr>
      </w:pPr>
      <w:r w:rsidRPr="001A40E7">
        <w:rPr>
          <w:color w:val="000000" w:themeColor="text1"/>
          <w:sz w:val="28"/>
          <w:szCs w:val="28"/>
        </w:rPr>
        <w:t>Theo tính toán dự kiến, năng suất lao động có thể tăng nhiều lần so</w:t>
      </w:r>
      <w:r w:rsidR="00E55FD4">
        <w:rPr>
          <w:color w:val="000000" w:themeColor="text1"/>
          <w:sz w:val="28"/>
          <w:szCs w:val="28"/>
        </w:rPr>
        <w:t xml:space="preserve"> </w:t>
      </w:r>
      <w:r w:rsidRPr="001A40E7">
        <w:rPr>
          <w:color w:val="000000" w:themeColor="text1"/>
          <w:sz w:val="28"/>
          <w:szCs w:val="28"/>
        </w:rPr>
        <w:t>với phương pháp thủ công truyền thống, đồng thời rút ngắn đáng kể thời gian thi công và khôi phục thông tuyến. Sản phẩm được chế tạo trong nước, phù hợp với năng lực của các cơ sở cơ khí đường sắt, góp phần nâng cao năng lực nội địa hóa, giảm chi phí thuê thiết bị bên ngoài và phục vụ hiệu quả công tác duy tu, bảo trì kết cấu hạ tầng đường sắt.</w:t>
      </w:r>
    </w:p>
    <w:p w14:paraId="0574E1BD" w14:textId="30A32F36" w:rsidR="00BD21DD" w:rsidRPr="00541165" w:rsidRDefault="004647C6" w:rsidP="001A40E7">
      <w:pPr>
        <w:pStyle w:val="ListParagraph"/>
        <w:spacing w:before="60" w:after="60" w:line="288" w:lineRule="auto"/>
        <w:ind w:left="0" w:firstLine="567"/>
        <w:jc w:val="both"/>
        <w:rPr>
          <w:b/>
          <w:bCs/>
          <w:color w:val="000000" w:themeColor="text1"/>
          <w:sz w:val="28"/>
          <w:szCs w:val="28"/>
        </w:rPr>
      </w:pPr>
      <w:r w:rsidRPr="00541165">
        <w:rPr>
          <w:b/>
          <w:bCs/>
          <w:color w:val="000000" w:themeColor="text1"/>
          <w:sz w:val="28"/>
          <w:szCs w:val="28"/>
        </w:rPr>
        <w:t xml:space="preserve">4. </w:t>
      </w:r>
      <w:r w:rsidR="00BD21DD" w:rsidRPr="00541165">
        <w:rPr>
          <w:b/>
          <w:bCs/>
          <w:color w:val="000000" w:themeColor="text1"/>
          <w:sz w:val="28"/>
          <w:szCs w:val="28"/>
        </w:rPr>
        <w:t>Địa chỉ lưu trữ kết quả</w:t>
      </w:r>
      <w:r w:rsidR="0051261B" w:rsidRPr="00541165">
        <w:rPr>
          <w:b/>
          <w:bCs/>
          <w:color w:val="000000" w:themeColor="text1"/>
          <w:sz w:val="28"/>
          <w:szCs w:val="28"/>
        </w:rPr>
        <w:t xml:space="preserve"> nghiên cứu</w:t>
      </w:r>
    </w:p>
    <w:p w14:paraId="76EA38D0" w14:textId="77777777" w:rsidR="00A8593E" w:rsidRPr="00541165" w:rsidRDefault="0051261B" w:rsidP="001A40E7">
      <w:pPr>
        <w:spacing w:before="60" w:after="60" w:line="288" w:lineRule="auto"/>
        <w:ind w:firstLine="567"/>
        <w:jc w:val="both"/>
        <w:rPr>
          <w:rFonts w:eastAsia="Times New Roman" w:cs="Times New Roman"/>
          <w:color w:val="000000" w:themeColor="text1"/>
          <w:kern w:val="0"/>
          <w:sz w:val="28"/>
          <w:szCs w:val="28"/>
          <w:lang w:val="pt-BR"/>
          <w14:ligatures w14:val="none"/>
        </w:rPr>
      </w:pPr>
      <w:r w:rsidRPr="00541165">
        <w:rPr>
          <w:rFonts w:eastAsia="Times New Roman" w:cs="Times New Roman"/>
          <w:color w:val="000000" w:themeColor="text1"/>
          <w:kern w:val="0"/>
          <w:sz w:val="28"/>
          <w:szCs w:val="28"/>
          <w:lang w:val="pt-BR"/>
          <w14:ligatures w14:val="none"/>
        </w:rPr>
        <w:t xml:space="preserve">Hồ sơ và báo cáo thuyết minh đề tài được lưu trữ tại Ban Hợp tác quốc tế &amp; Khoa học công nghệ, Tổng công ty Đường sắt Việt Nam. </w:t>
      </w:r>
    </w:p>
    <w:p w14:paraId="19AAA9D1" w14:textId="7677C686" w:rsidR="00A8593E" w:rsidRPr="00541165" w:rsidRDefault="0051261B" w:rsidP="001A40E7">
      <w:pPr>
        <w:spacing w:before="60" w:after="60" w:line="288" w:lineRule="auto"/>
        <w:ind w:firstLine="567"/>
        <w:jc w:val="both"/>
        <w:rPr>
          <w:rFonts w:eastAsia="Times New Roman" w:cs="Times New Roman"/>
          <w:color w:val="000000" w:themeColor="text1"/>
          <w:kern w:val="0"/>
          <w:sz w:val="28"/>
          <w:szCs w:val="28"/>
          <w:lang w:val="pt-BR"/>
          <w14:ligatures w14:val="none"/>
        </w:rPr>
      </w:pPr>
      <w:r w:rsidRPr="00541165">
        <w:rPr>
          <w:rFonts w:eastAsia="Times New Roman" w:cs="Times New Roman"/>
          <w:color w:val="000000" w:themeColor="text1"/>
          <w:kern w:val="0"/>
          <w:sz w:val="28"/>
          <w:szCs w:val="28"/>
          <w:lang w:val="pt-BR"/>
          <w14:ligatures w14:val="none"/>
        </w:rPr>
        <w:t xml:space="preserve">Địa chỉ: </w:t>
      </w:r>
      <w:r w:rsidR="00DF3C21" w:rsidRPr="00DF3C21">
        <w:rPr>
          <w:rFonts w:eastAsia="Times New Roman" w:cs="Times New Roman"/>
          <w:color w:val="000000" w:themeColor="text1"/>
          <w:kern w:val="0"/>
          <w:sz w:val="28"/>
          <w:szCs w:val="28"/>
          <w14:ligatures w14:val="none"/>
        </w:rPr>
        <w:t xml:space="preserve">Số 118 </w:t>
      </w:r>
      <w:r w:rsidR="00990EF3">
        <w:rPr>
          <w:rFonts w:eastAsia="Times New Roman" w:cs="Times New Roman"/>
          <w:color w:val="000000" w:themeColor="text1"/>
          <w:kern w:val="0"/>
          <w:sz w:val="28"/>
          <w:szCs w:val="28"/>
          <w14:ligatures w14:val="none"/>
        </w:rPr>
        <w:t>Đ</w:t>
      </w:r>
      <w:r w:rsidR="00DF3C21" w:rsidRPr="00DF3C21">
        <w:rPr>
          <w:rFonts w:eastAsia="Times New Roman" w:cs="Times New Roman"/>
          <w:color w:val="000000" w:themeColor="text1"/>
          <w:kern w:val="0"/>
          <w:sz w:val="28"/>
          <w:szCs w:val="28"/>
          <w14:ligatures w14:val="none"/>
        </w:rPr>
        <w:t>ường Lê Duẩn, Phường Văn Miếu - Quốc Tử Giám, TP</w:t>
      </w:r>
      <w:r w:rsidR="00990EF3">
        <w:rPr>
          <w:rFonts w:eastAsia="Times New Roman" w:cs="Times New Roman"/>
          <w:color w:val="000000" w:themeColor="text1"/>
          <w:kern w:val="0"/>
          <w:sz w:val="28"/>
          <w:szCs w:val="28"/>
          <w14:ligatures w14:val="none"/>
        </w:rPr>
        <w:t>.</w:t>
      </w:r>
      <w:r w:rsidR="00DF3C21" w:rsidRPr="00DF3C21">
        <w:rPr>
          <w:rFonts w:eastAsia="Times New Roman" w:cs="Times New Roman"/>
          <w:color w:val="000000" w:themeColor="text1"/>
          <w:kern w:val="0"/>
          <w:sz w:val="28"/>
          <w:szCs w:val="28"/>
          <w14:ligatures w14:val="none"/>
        </w:rPr>
        <w:t xml:space="preserve"> Hà Nội, Việt Nam</w:t>
      </w:r>
      <w:r w:rsidR="00DF3C21">
        <w:rPr>
          <w:rFonts w:eastAsia="Times New Roman" w:cs="Times New Roman"/>
          <w:color w:val="000000" w:themeColor="text1"/>
          <w:kern w:val="0"/>
          <w:sz w:val="28"/>
          <w:szCs w:val="28"/>
          <w14:ligatures w14:val="none"/>
        </w:rPr>
        <w:t>.</w:t>
      </w:r>
    </w:p>
    <w:p w14:paraId="0AEB0C6F" w14:textId="129282A5" w:rsidR="0051261B" w:rsidRPr="00541165" w:rsidRDefault="0051261B" w:rsidP="001A40E7">
      <w:pPr>
        <w:spacing w:before="60" w:after="60" w:line="288" w:lineRule="auto"/>
        <w:ind w:firstLine="567"/>
        <w:jc w:val="both"/>
        <w:rPr>
          <w:rFonts w:eastAsia="Times New Roman" w:cs="Times New Roman"/>
          <w:color w:val="000000" w:themeColor="text1"/>
          <w:kern w:val="0"/>
          <w:sz w:val="28"/>
          <w:szCs w:val="28"/>
          <w:lang w:val="pt-BR"/>
          <w14:ligatures w14:val="none"/>
        </w:rPr>
      </w:pPr>
      <w:r w:rsidRPr="00541165">
        <w:rPr>
          <w:rFonts w:eastAsia="Times New Roman" w:cs="Times New Roman"/>
          <w:color w:val="000000" w:themeColor="text1"/>
          <w:kern w:val="0"/>
          <w:sz w:val="28"/>
          <w:szCs w:val="28"/>
          <w:lang w:val="pt-BR"/>
          <w14:ligatures w14:val="none"/>
        </w:rPr>
        <w:t>Số điện thoại liên hệ: 02438223650.</w:t>
      </w:r>
    </w:p>
    <w:sectPr w:rsidR="0051261B" w:rsidRPr="00541165" w:rsidSect="00821D5E">
      <w:pgSz w:w="11907" w:h="16840" w:code="9"/>
      <w:pgMar w:top="1134" w:right="1134" w:bottom="1134" w:left="1701"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0C1"/>
    <w:multiLevelType w:val="multilevel"/>
    <w:tmpl w:val="19E2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B7020"/>
    <w:multiLevelType w:val="hybridMultilevel"/>
    <w:tmpl w:val="4808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2ED2"/>
    <w:multiLevelType w:val="hybridMultilevel"/>
    <w:tmpl w:val="6738354C"/>
    <w:lvl w:ilvl="0" w:tplc="F580BE6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0D37A3"/>
    <w:multiLevelType w:val="multilevel"/>
    <w:tmpl w:val="2D7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05874"/>
    <w:multiLevelType w:val="multilevel"/>
    <w:tmpl w:val="30D48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73D87"/>
    <w:multiLevelType w:val="hybridMultilevel"/>
    <w:tmpl w:val="D6089A20"/>
    <w:lvl w:ilvl="0" w:tplc="A104821C">
      <w:start w:val="2"/>
      <w:numFmt w:val="bullet"/>
      <w:lvlText w:val="-"/>
      <w:lvlJc w:val="left"/>
      <w:pPr>
        <w:ind w:left="844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10ABD"/>
    <w:multiLevelType w:val="multilevel"/>
    <w:tmpl w:val="32E4B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699767">
    <w:abstractNumId w:val="1"/>
  </w:num>
  <w:num w:numId="2" w16cid:durableId="1519856373">
    <w:abstractNumId w:val="5"/>
  </w:num>
  <w:num w:numId="3" w16cid:durableId="1931818359">
    <w:abstractNumId w:val="2"/>
  </w:num>
  <w:num w:numId="4" w16cid:durableId="173303673">
    <w:abstractNumId w:val="3"/>
  </w:num>
  <w:num w:numId="5" w16cid:durableId="1898935324">
    <w:abstractNumId w:val="0"/>
  </w:num>
  <w:num w:numId="6" w16cid:durableId="974027528">
    <w:abstractNumId w:val="4"/>
  </w:num>
  <w:num w:numId="7" w16cid:durableId="522322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3D"/>
    <w:rsid w:val="000A15D4"/>
    <w:rsid w:val="001051FD"/>
    <w:rsid w:val="00121ABE"/>
    <w:rsid w:val="001356F9"/>
    <w:rsid w:val="00174928"/>
    <w:rsid w:val="001A40E7"/>
    <w:rsid w:val="00240FFF"/>
    <w:rsid w:val="00252CC0"/>
    <w:rsid w:val="002774BF"/>
    <w:rsid w:val="002B0A0B"/>
    <w:rsid w:val="002D5DAC"/>
    <w:rsid w:val="00363481"/>
    <w:rsid w:val="003A5271"/>
    <w:rsid w:val="003C7C85"/>
    <w:rsid w:val="00442371"/>
    <w:rsid w:val="00453F0F"/>
    <w:rsid w:val="004647C6"/>
    <w:rsid w:val="00471F3D"/>
    <w:rsid w:val="00483179"/>
    <w:rsid w:val="0051261B"/>
    <w:rsid w:val="00541165"/>
    <w:rsid w:val="00555DC3"/>
    <w:rsid w:val="005F65C8"/>
    <w:rsid w:val="0068618D"/>
    <w:rsid w:val="006D2B04"/>
    <w:rsid w:val="006F31E1"/>
    <w:rsid w:val="0070345A"/>
    <w:rsid w:val="007E0230"/>
    <w:rsid w:val="007E15C0"/>
    <w:rsid w:val="00821D5E"/>
    <w:rsid w:val="008539E5"/>
    <w:rsid w:val="00886D61"/>
    <w:rsid w:val="008C23B4"/>
    <w:rsid w:val="008E69EE"/>
    <w:rsid w:val="00935090"/>
    <w:rsid w:val="009509EB"/>
    <w:rsid w:val="009735A8"/>
    <w:rsid w:val="0097633B"/>
    <w:rsid w:val="00985427"/>
    <w:rsid w:val="00990EF3"/>
    <w:rsid w:val="009A2E3D"/>
    <w:rsid w:val="009E4603"/>
    <w:rsid w:val="00A3030D"/>
    <w:rsid w:val="00A74BC9"/>
    <w:rsid w:val="00A822C3"/>
    <w:rsid w:val="00A8593E"/>
    <w:rsid w:val="00A90DE3"/>
    <w:rsid w:val="00AB1F15"/>
    <w:rsid w:val="00AE1EC4"/>
    <w:rsid w:val="00B06933"/>
    <w:rsid w:val="00B1367A"/>
    <w:rsid w:val="00B36482"/>
    <w:rsid w:val="00B8319E"/>
    <w:rsid w:val="00BB7C14"/>
    <w:rsid w:val="00BD21DD"/>
    <w:rsid w:val="00BD7451"/>
    <w:rsid w:val="00C850CA"/>
    <w:rsid w:val="00C900D5"/>
    <w:rsid w:val="00CA07EE"/>
    <w:rsid w:val="00CE3215"/>
    <w:rsid w:val="00CF5D36"/>
    <w:rsid w:val="00D408E4"/>
    <w:rsid w:val="00D56132"/>
    <w:rsid w:val="00D86682"/>
    <w:rsid w:val="00DA1BA5"/>
    <w:rsid w:val="00DD46F6"/>
    <w:rsid w:val="00DF3C21"/>
    <w:rsid w:val="00E55FD4"/>
    <w:rsid w:val="00EB5036"/>
    <w:rsid w:val="00EE08D5"/>
    <w:rsid w:val="00EE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0427"/>
  <w15:chartTrackingRefBased/>
  <w15:docId w15:val="{C7F9344F-B8AA-4F88-8489-C857728E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E3D"/>
    <w:pPr>
      <w:ind w:left="720"/>
      <w:contextualSpacing/>
    </w:pPr>
  </w:style>
  <w:style w:type="paragraph" w:customStyle="1" w:styleId="Dong1">
    <w:name w:val="Dong 1"/>
    <w:basedOn w:val="Normal"/>
    <w:link w:val="Dong1Char"/>
    <w:uiPriority w:val="99"/>
    <w:qFormat/>
    <w:rsid w:val="009A2E3D"/>
    <w:pPr>
      <w:spacing w:before="120" w:after="120" w:line="300" w:lineRule="exact"/>
      <w:ind w:left="567"/>
      <w:jc w:val="both"/>
    </w:pPr>
    <w:rPr>
      <w:rFonts w:eastAsia="Times New Roman" w:cs="Times New Roman"/>
      <w:kern w:val="0"/>
      <w:sz w:val="26"/>
      <w:szCs w:val="26"/>
      <w:lang w:val="nl-NL"/>
      <w14:ligatures w14:val="none"/>
    </w:rPr>
  </w:style>
  <w:style w:type="character" w:customStyle="1" w:styleId="Dong1Char">
    <w:name w:val="Dong 1 Char"/>
    <w:link w:val="Dong1"/>
    <w:uiPriority w:val="99"/>
    <w:rsid w:val="009A2E3D"/>
    <w:rPr>
      <w:rFonts w:eastAsia="Times New Roman" w:cs="Times New Roman"/>
      <w:kern w:val="0"/>
      <w:sz w:val="26"/>
      <w:szCs w:val="26"/>
      <w:lang w:val="nl-NL"/>
      <w14:ligatures w14:val="none"/>
    </w:rPr>
  </w:style>
  <w:style w:type="table" w:styleId="TableGrid">
    <w:name w:val="Table Grid"/>
    <w:basedOn w:val="TableNormal"/>
    <w:uiPriority w:val="39"/>
    <w:rsid w:val="0025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Thanh Nguyen Thi</cp:lastModifiedBy>
  <cp:revision>3</cp:revision>
  <dcterms:created xsi:type="dcterms:W3CDTF">2026-05-15T03:09:00Z</dcterms:created>
  <dcterms:modified xsi:type="dcterms:W3CDTF">2026-05-15T03:46:00Z</dcterms:modified>
</cp:coreProperties>
</file>